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C9A4" w14:textId="040719A1" w:rsidR="00F24065" w:rsidRPr="005062B6" w:rsidRDefault="00CF23AF" w:rsidP="005062B6">
      <w:pPr>
        <w:jc w:val="center"/>
        <w:rPr>
          <w:rFonts w:ascii="Aparajita" w:hAnsi="Aparajita" w:cs="Aparajita"/>
          <w:b/>
          <w:i/>
          <w:color w:val="FFFFFF" w:themeColor="background1"/>
          <w:sz w:val="48"/>
          <w:szCs w:val="48"/>
        </w:rPr>
      </w:pPr>
      <w:r w:rsidRPr="00B92549">
        <w:rPr>
          <w:rFonts w:ascii="Aparajita" w:hAnsi="Aparajita" w:cs="Aparajita"/>
          <w:b/>
          <w:i/>
          <w:noProof/>
          <w:color w:val="FFFFFF" w:themeColor="background1"/>
          <w:sz w:val="48"/>
          <w:szCs w:val="48"/>
          <w:highlight w:val="darkBlue"/>
          <w:lang w:eastAsia="fr-FR"/>
        </w:rPr>
        <w:drawing>
          <wp:anchor distT="0" distB="0" distL="114300" distR="114300" simplePos="0" relativeHeight="251661312" behindDoc="0" locked="0" layoutInCell="1" allowOverlap="1" wp14:anchorId="06766997" wp14:editId="0D1D47D5">
            <wp:simplePos x="0" y="0"/>
            <wp:positionH relativeFrom="column">
              <wp:posOffset>-718820</wp:posOffset>
            </wp:positionH>
            <wp:positionV relativeFrom="paragraph">
              <wp:posOffset>-516256</wp:posOffset>
            </wp:positionV>
            <wp:extent cx="1836788" cy="866775"/>
            <wp:effectExtent l="0" t="0" r="0" b="0"/>
            <wp:wrapNone/>
            <wp:docPr id="1" name="Image 1" descr="bassillac et auberauche-logo--01_recadre-redim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sillac et auberauche-logo--01_recadre-redim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90" cy="8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065">
        <w:rPr>
          <w:rFonts w:ascii="AvenirLTStd-Black" w:hAnsi="AvenirLTStd-Black" w:cs="AvenirLTStd-Black"/>
          <w:color w:val="FFFFFF"/>
          <w:sz w:val="36"/>
          <w:szCs w:val="36"/>
        </w:rPr>
        <w:t>SEENT D’UN PACS</w:t>
      </w:r>
      <w:r w:rsidR="005062B6">
        <w:rPr>
          <w:rFonts w:ascii="Arial" w:hAnsi="Arial" w:cs="Arial"/>
          <w:i/>
          <w:iCs/>
          <w:noProof/>
          <w:color w:val="000000"/>
        </w:rPr>
        <w:drawing>
          <wp:inline distT="0" distB="0" distL="0" distR="0" wp14:anchorId="4C017A1F" wp14:editId="6FB6E614">
            <wp:extent cx="1552575" cy="1181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06D8" w14:textId="6171B3E5" w:rsidR="003818E9" w:rsidRPr="00F619D3" w:rsidRDefault="003818E9" w:rsidP="0081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OU FAIRE UN PACS :</w:t>
      </w:r>
    </w:p>
    <w:p w14:paraId="2D86E9FC" w14:textId="4FE51949" w:rsidR="00F24065" w:rsidRPr="00F619D3" w:rsidRDefault="00F24065" w:rsidP="0081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619D3">
        <w:rPr>
          <w:rFonts w:ascii="Arial" w:hAnsi="Arial" w:cs="Arial"/>
          <w:b/>
          <w:bCs/>
          <w:color w:val="1F497D" w:themeColor="text2"/>
        </w:rPr>
        <w:t>A compter du 1</w:t>
      </w:r>
      <w:r w:rsidRPr="00F619D3">
        <w:rPr>
          <w:rFonts w:ascii="Arial" w:hAnsi="Arial" w:cs="Arial"/>
          <w:b/>
          <w:bCs/>
          <w:color w:val="1F497D" w:themeColor="text2"/>
          <w:vertAlign w:val="superscript"/>
        </w:rPr>
        <w:t>er</w:t>
      </w:r>
      <w:r w:rsidR="003818E9" w:rsidRPr="00F619D3">
        <w:rPr>
          <w:rFonts w:ascii="Arial" w:hAnsi="Arial" w:cs="Arial"/>
          <w:b/>
          <w:bCs/>
          <w:color w:val="1F497D" w:themeColor="text2"/>
        </w:rPr>
        <w:t xml:space="preserve"> </w:t>
      </w:r>
      <w:r w:rsidRPr="00F619D3">
        <w:rPr>
          <w:rFonts w:ascii="Arial" w:hAnsi="Arial" w:cs="Arial"/>
          <w:b/>
          <w:bCs/>
          <w:color w:val="1F497D" w:themeColor="text2"/>
        </w:rPr>
        <w:t>novembre 2017 :</w:t>
      </w:r>
      <w:r w:rsidR="003818E9" w:rsidRPr="00F619D3">
        <w:rPr>
          <w:rFonts w:ascii="Arial" w:hAnsi="Arial" w:cs="Arial"/>
          <w:b/>
          <w:bCs/>
          <w:color w:val="1F497D" w:themeColor="text2"/>
        </w:rPr>
        <w:t xml:space="preserve"> au service ETAT CIVIL </w:t>
      </w:r>
      <w:r w:rsidRPr="00F619D3">
        <w:rPr>
          <w:rFonts w:ascii="Arial" w:hAnsi="Arial" w:cs="Arial"/>
          <w:b/>
          <w:bCs/>
          <w:color w:val="000000"/>
        </w:rPr>
        <w:t>de la mairie où le couple déclare sa future résidence commune</w:t>
      </w:r>
      <w:r w:rsidR="003818E9" w:rsidRPr="00F619D3">
        <w:rPr>
          <w:rFonts w:ascii="Arial" w:hAnsi="Arial" w:cs="Arial"/>
          <w:b/>
          <w:bCs/>
          <w:color w:val="48BECC"/>
        </w:rPr>
        <w:t xml:space="preserve"> </w:t>
      </w:r>
      <w:r w:rsidRPr="00F619D3">
        <w:rPr>
          <w:rFonts w:ascii="Arial" w:hAnsi="Arial" w:cs="Arial"/>
          <w:b/>
          <w:bCs/>
          <w:color w:val="000000"/>
        </w:rPr>
        <w:t>ou</w:t>
      </w:r>
      <w:r w:rsidR="003818E9" w:rsidRPr="00F619D3">
        <w:rPr>
          <w:rFonts w:ascii="Arial" w:hAnsi="Arial" w:cs="Arial"/>
          <w:b/>
          <w:bCs/>
          <w:color w:val="48BECC"/>
        </w:rPr>
        <w:t xml:space="preserve"> </w:t>
      </w:r>
      <w:r w:rsidRPr="00F619D3">
        <w:rPr>
          <w:rFonts w:ascii="Arial" w:hAnsi="Arial" w:cs="Arial"/>
          <w:b/>
          <w:bCs/>
          <w:color w:val="000000"/>
        </w:rPr>
        <w:t>Devant un notaire sur n’importe quelle commune</w:t>
      </w:r>
    </w:p>
    <w:p w14:paraId="2307E6EE" w14:textId="77777777" w:rsidR="003818E9" w:rsidRPr="00F619D3" w:rsidRDefault="003818E9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BECC"/>
        </w:rPr>
      </w:pPr>
    </w:p>
    <w:p w14:paraId="2BCB2251" w14:textId="5353C623" w:rsidR="00F24065" w:rsidRPr="00F619D3" w:rsidRDefault="003818E9" w:rsidP="00EB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DOSSIER DE CREATION</w:t>
      </w:r>
      <w:r w:rsidR="00F24065" w:rsidRPr="00F619D3">
        <w:rPr>
          <w:rFonts w:ascii="Arial" w:hAnsi="Arial" w:cs="Arial"/>
          <w:b/>
          <w:bCs/>
          <w:color w:val="1F497D" w:themeColor="text2"/>
        </w:rPr>
        <w:t xml:space="preserve"> </w:t>
      </w:r>
      <w:r w:rsidRPr="00F619D3">
        <w:rPr>
          <w:rFonts w:ascii="Arial" w:hAnsi="Arial" w:cs="Arial"/>
          <w:b/>
          <w:bCs/>
          <w:color w:val="1F497D" w:themeColor="text2"/>
        </w:rPr>
        <w:t>ET PIECES A FOURNIR</w:t>
      </w:r>
    </w:p>
    <w:p w14:paraId="2AF058FD" w14:textId="77777777" w:rsidR="00F24065" w:rsidRPr="00F619D3" w:rsidRDefault="00F24065" w:rsidP="00EB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Présence obligatoire des 2 partenaires de PACS (sur RV)</w:t>
      </w:r>
    </w:p>
    <w:p w14:paraId="30DE26DF" w14:textId="77777777" w:rsidR="00810AED" w:rsidRPr="00F619D3" w:rsidRDefault="00810AED" w:rsidP="00810A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92BA66" w14:textId="52E3FBD5" w:rsidR="00F24065" w:rsidRPr="00F619D3" w:rsidRDefault="00F24065" w:rsidP="003818E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 xml:space="preserve">Convention de PACS (Possibilité d’utiliser le modèle CERFA </w:t>
      </w:r>
      <w:r w:rsidR="00DE775B">
        <w:rPr>
          <w:rFonts w:ascii="Arial" w:hAnsi="Arial" w:cs="Arial"/>
          <w:color w:val="000000"/>
        </w:rPr>
        <w:t>15726*02</w:t>
      </w:r>
      <w:r w:rsidRPr="00F619D3">
        <w:rPr>
          <w:rFonts w:ascii="Arial" w:hAnsi="Arial" w:cs="Arial"/>
          <w:color w:val="000000"/>
        </w:rPr>
        <w:t>)</w:t>
      </w:r>
    </w:p>
    <w:p w14:paraId="5505C8C0" w14:textId="77777777" w:rsidR="00F24065" w:rsidRPr="00F619D3" w:rsidRDefault="00F24065" w:rsidP="003818E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Acte de naissance pour chaque partenaire :</w:t>
      </w:r>
    </w:p>
    <w:p w14:paraId="59F34497" w14:textId="77777777" w:rsidR="00F24065" w:rsidRPr="00F619D3" w:rsidRDefault="00F24065" w:rsidP="003818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 w:rsidRPr="00F619D3">
        <w:rPr>
          <w:rFonts w:ascii="Arial" w:eastAsia="Wingdings3" w:hAnsi="Arial" w:cs="Arial"/>
          <w:color w:val="000000"/>
        </w:rPr>
        <w:t></w:t>
      </w:r>
      <w:r w:rsidRPr="00F619D3">
        <w:rPr>
          <w:rFonts w:ascii="Arial" w:hAnsi="Arial" w:cs="Arial"/>
          <w:color w:val="000000"/>
        </w:rPr>
        <w:t>De moins de 3 mois si détenu par des autorités françaises</w:t>
      </w:r>
    </w:p>
    <w:p w14:paraId="335AB1CF" w14:textId="5ECE3D08" w:rsidR="00F24065" w:rsidRPr="00F619D3" w:rsidRDefault="00F24065" w:rsidP="00F619D3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Arial" w:hAnsi="Arial" w:cs="Arial"/>
          <w:color w:val="000000"/>
        </w:rPr>
      </w:pPr>
      <w:r w:rsidRPr="00F619D3">
        <w:rPr>
          <w:rFonts w:ascii="Arial" w:eastAsia="Wingdings3" w:hAnsi="Arial" w:cs="Arial"/>
          <w:color w:val="000000"/>
        </w:rPr>
        <w:t></w:t>
      </w:r>
      <w:r w:rsidRPr="00F619D3">
        <w:rPr>
          <w:rFonts w:ascii="Arial" w:hAnsi="Arial" w:cs="Arial"/>
          <w:color w:val="000000"/>
        </w:rPr>
        <w:t>De moins de 6 mois si détenu par des autorités étrangères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(cas particuliers à voir avec le service)</w:t>
      </w:r>
    </w:p>
    <w:p w14:paraId="39641170" w14:textId="77777777" w:rsidR="00F24065" w:rsidRPr="00F619D3" w:rsidRDefault="00F24065" w:rsidP="003818E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Pièce d’identité en cours de validité pour chaque partenaire</w:t>
      </w:r>
    </w:p>
    <w:p w14:paraId="7BCFAB89" w14:textId="603448CE" w:rsidR="00F24065" w:rsidRPr="00F619D3" w:rsidRDefault="00F24065" w:rsidP="00F2406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 xml:space="preserve">Formulaire CERFA </w:t>
      </w:r>
      <w:r w:rsidR="00DE775B">
        <w:rPr>
          <w:rFonts w:ascii="Arial" w:hAnsi="Arial" w:cs="Arial"/>
          <w:color w:val="000000"/>
        </w:rPr>
        <w:t xml:space="preserve">15725*03 </w:t>
      </w:r>
      <w:r w:rsidRPr="00F619D3">
        <w:rPr>
          <w:rFonts w:ascii="Arial" w:hAnsi="Arial" w:cs="Arial"/>
          <w:color w:val="000000"/>
        </w:rPr>
        <w:t>de déclaration conjointe d’un PACS avec attestation sur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l’honneur de non-parenté, non-alliance et résidence commune</w:t>
      </w:r>
    </w:p>
    <w:p w14:paraId="37D8D0BD" w14:textId="77777777" w:rsidR="00810AED" w:rsidRPr="00F619D3" w:rsidRDefault="00810AED" w:rsidP="00810A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F4AFD0" w14:textId="77777777" w:rsidR="00F24065" w:rsidRPr="00F619D3" w:rsidRDefault="00F24065" w:rsidP="003818E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b/>
          <w:bCs/>
          <w:color w:val="000000"/>
        </w:rPr>
        <w:t>Pièces particulières pour</w:t>
      </w:r>
      <w:r w:rsidRPr="00F619D3">
        <w:rPr>
          <w:rFonts w:ascii="Arial" w:hAnsi="Arial" w:cs="Arial"/>
          <w:color w:val="000000"/>
        </w:rPr>
        <w:t xml:space="preserve"> :</w:t>
      </w:r>
    </w:p>
    <w:p w14:paraId="44156848" w14:textId="755380D1" w:rsidR="00F24065" w:rsidRPr="00F619D3" w:rsidRDefault="00810AED" w:rsidP="00810AE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i/>
          <w:iCs/>
          <w:color w:val="000000"/>
        </w:rPr>
        <w:t>Le</w:t>
      </w:r>
      <w:r w:rsidR="00F24065" w:rsidRPr="00F619D3">
        <w:rPr>
          <w:rFonts w:ascii="Arial" w:hAnsi="Arial" w:cs="Arial"/>
          <w:i/>
          <w:iCs/>
          <w:color w:val="000000"/>
        </w:rPr>
        <w:t xml:space="preserve"> ou les conjoints veufs</w:t>
      </w:r>
      <w:r w:rsidRPr="00F619D3">
        <w:rPr>
          <w:rFonts w:ascii="Arial" w:hAnsi="Arial" w:cs="Arial"/>
          <w:color w:val="000000"/>
        </w:rPr>
        <w:t xml:space="preserve"> : </w:t>
      </w:r>
      <w:r w:rsidR="00F24065" w:rsidRPr="00F619D3">
        <w:rPr>
          <w:rFonts w:ascii="Arial" w:hAnsi="Arial" w:cs="Arial"/>
          <w:color w:val="000000"/>
        </w:rPr>
        <w:t>L’extrait de naissance du conjoint portant la mention du décès ou l’acte de</w:t>
      </w:r>
      <w:r w:rsidRPr="00F619D3">
        <w:rPr>
          <w:rFonts w:ascii="Arial" w:hAnsi="Arial" w:cs="Arial"/>
          <w:color w:val="000000"/>
        </w:rPr>
        <w:t xml:space="preserve"> </w:t>
      </w:r>
      <w:r w:rsidR="00F24065" w:rsidRPr="00F619D3">
        <w:rPr>
          <w:rFonts w:ascii="Arial" w:hAnsi="Arial" w:cs="Arial"/>
          <w:color w:val="000000"/>
        </w:rPr>
        <w:t>décès du conjoint ou à défaut le livret de famille portant la mention du décès</w:t>
      </w:r>
    </w:p>
    <w:p w14:paraId="10A8D669" w14:textId="53782186" w:rsidR="00810AED" w:rsidRPr="00F619D3" w:rsidRDefault="00810AED" w:rsidP="00810AE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i/>
          <w:iCs/>
          <w:color w:val="000000"/>
        </w:rPr>
        <w:t>Le</w:t>
      </w:r>
      <w:r w:rsidR="00F24065" w:rsidRPr="00F619D3">
        <w:rPr>
          <w:rFonts w:ascii="Arial" w:hAnsi="Arial" w:cs="Arial"/>
          <w:i/>
          <w:iCs/>
          <w:color w:val="000000"/>
        </w:rPr>
        <w:t xml:space="preserve"> ou les conjoint(s) sous un régime de protection juridique</w:t>
      </w:r>
      <w:r w:rsidRPr="00F619D3">
        <w:rPr>
          <w:rFonts w:ascii="Arial" w:hAnsi="Arial" w:cs="Arial"/>
          <w:color w:val="000000"/>
        </w:rPr>
        <w:t xml:space="preserve"> : </w:t>
      </w:r>
    </w:p>
    <w:p w14:paraId="62B57BB1" w14:textId="2FCAC308" w:rsidR="00F24065" w:rsidRPr="00F619D3" w:rsidRDefault="00F24065" w:rsidP="00810AED">
      <w:pPr>
        <w:pStyle w:val="Paragraphedeliste"/>
        <w:autoSpaceDE w:val="0"/>
        <w:autoSpaceDN w:val="0"/>
        <w:adjustRightInd w:val="0"/>
        <w:spacing w:after="0" w:line="240" w:lineRule="auto"/>
        <w:ind w:left="1428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La décision de placement ou de renouvellement de la mesure de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 xml:space="preserve">protection judiciaire </w:t>
      </w:r>
    </w:p>
    <w:p w14:paraId="163C7817" w14:textId="141EC04E" w:rsidR="00F24065" w:rsidRPr="00F619D3" w:rsidRDefault="00F24065" w:rsidP="00810AE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La photocopie de la pièce d’identité en cours de validité du curateur ou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du tuteur</w:t>
      </w:r>
    </w:p>
    <w:p w14:paraId="7BD8F52A" w14:textId="4B54F7AF" w:rsidR="00F24065" w:rsidRPr="00F619D3" w:rsidRDefault="00F24065" w:rsidP="00F619D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/>
          <w:iCs/>
          <w:color w:val="000000"/>
        </w:rPr>
      </w:pPr>
      <w:r w:rsidRPr="00F619D3">
        <w:rPr>
          <w:rFonts w:ascii="Arial" w:hAnsi="Arial" w:cs="Arial"/>
          <w:i/>
          <w:iCs/>
          <w:color w:val="000000"/>
        </w:rPr>
        <w:t>Attention : l’exemplaire de la convention devra porter le cachet et la signature</w:t>
      </w:r>
      <w:r w:rsidR="003818E9" w:rsidRPr="00F619D3">
        <w:rPr>
          <w:rFonts w:ascii="Arial" w:hAnsi="Arial" w:cs="Arial"/>
          <w:i/>
          <w:iCs/>
          <w:color w:val="000000"/>
        </w:rPr>
        <w:t xml:space="preserve"> </w:t>
      </w:r>
      <w:r w:rsidRPr="00F619D3">
        <w:rPr>
          <w:rFonts w:ascii="Arial" w:hAnsi="Arial" w:cs="Arial"/>
          <w:i/>
          <w:iCs/>
          <w:color w:val="000000"/>
        </w:rPr>
        <w:t>du tuteur ou curateur</w:t>
      </w:r>
    </w:p>
    <w:p w14:paraId="4D4234C8" w14:textId="564D1AEA" w:rsidR="00F24065" w:rsidRPr="00F619D3" w:rsidRDefault="003818E9" w:rsidP="00810AE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i/>
          <w:iCs/>
          <w:color w:val="000000"/>
        </w:rPr>
        <w:t>L</w:t>
      </w:r>
      <w:r w:rsidR="00F24065" w:rsidRPr="00F619D3">
        <w:rPr>
          <w:rFonts w:ascii="Arial" w:hAnsi="Arial" w:cs="Arial"/>
          <w:i/>
          <w:iCs/>
          <w:color w:val="000000"/>
        </w:rPr>
        <w:t>e ou les conjoints de nationalité étrangère</w:t>
      </w:r>
      <w:r w:rsidR="00F24065" w:rsidRPr="00F619D3">
        <w:rPr>
          <w:rFonts w:ascii="Arial" w:hAnsi="Arial" w:cs="Arial"/>
          <w:color w:val="000000"/>
        </w:rPr>
        <w:t xml:space="preserve"> :</w:t>
      </w:r>
    </w:p>
    <w:p w14:paraId="7FEFC57A" w14:textId="670E6011" w:rsidR="00F24065" w:rsidRPr="00F619D3" w:rsidRDefault="00F24065" w:rsidP="003818E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Certificat de coutume par nationalité</w:t>
      </w:r>
    </w:p>
    <w:p w14:paraId="070A7AF7" w14:textId="02F5A47D" w:rsidR="00F24065" w:rsidRPr="00F619D3" w:rsidRDefault="00F24065" w:rsidP="00810A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Ou à défaut une attestation aux termes de laquelle les autorités étrangères</w:t>
      </w:r>
      <w:r w:rsidR="00810AED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en France précisent avoir reçu de leurs ressortissant</w:t>
      </w:r>
      <w:r w:rsidR="003818E9" w:rsidRPr="00F619D3">
        <w:rPr>
          <w:rFonts w:ascii="Arial" w:hAnsi="Arial" w:cs="Arial"/>
          <w:color w:val="000000"/>
        </w:rPr>
        <w:t>s</w:t>
      </w:r>
      <w:r w:rsidRPr="00F619D3">
        <w:rPr>
          <w:rFonts w:ascii="Arial" w:hAnsi="Arial" w:cs="Arial"/>
          <w:color w:val="000000"/>
        </w:rPr>
        <w:t xml:space="preserve"> la déclaration sur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l’honneur qu’ils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sont célibataires, majeur</w:t>
      </w:r>
      <w:r w:rsidR="003818E9" w:rsidRPr="00F619D3">
        <w:rPr>
          <w:rFonts w:ascii="Arial" w:hAnsi="Arial" w:cs="Arial"/>
          <w:color w:val="000000"/>
        </w:rPr>
        <w:t xml:space="preserve">s </w:t>
      </w:r>
      <w:r w:rsidRPr="00F619D3">
        <w:rPr>
          <w:rFonts w:ascii="Arial" w:hAnsi="Arial" w:cs="Arial"/>
          <w:color w:val="000000"/>
        </w:rPr>
        <w:t>et juridiquement capables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de contracter.</w:t>
      </w:r>
    </w:p>
    <w:p w14:paraId="27F5D847" w14:textId="3FD99B56" w:rsidR="00F24065" w:rsidRPr="00F619D3" w:rsidRDefault="00F24065" w:rsidP="00F2406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Un certificat de non-pacs attestant de la non-inscription sur le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registre du service central d’état civil du ministère des affaires étrangères</w:t>
      </w:r>
    </w:p>
    <w:p w14:paraId="6B4E5F9C" w14:textId="7D21513E" w:rsidR="00F24065" w:rsidRPr="00F619D3" w:rsidRDefault="00F24065" w:rsidP="00F2406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Lorsque le (s) partenaire (s) de nationalité étrangère réside(nt) en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France depuis plus d’un an : Une attestation de non-inscription au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répertoire civil et au répertoire civil annexe délivrée par le service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central de l’état civil du ministère des affaires étrangères - pôle des</w:t>
      </w:r>
      <w:r w:rsidR="003818E9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étrangers</w:t>
      </w:r>
    </w:p>
    <w:p w14:paraId="4151A1B0" w14:textId="77777777" w:rsidR="00EB12F6" w:rsidRPr="00F619D3" w:rsidRDefault="00EB12F6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BECC"/>
        </w:rPr>
      </w:pPr>
    </w:p>
    <w:p w14:paraId="7411A1C7" w14:textId="67050119" w:rsidR="00EB12F6" w:rsidRPr="00F619D3" w:rsidRDefault="00EB12F6" w:rsidP="00EB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 xml:space="preserve">DOSSIER DE MODIFICATION DE PACS </w:t>
      </w:r>
    </w:p>
    <w:p w14:paraId="46080DD3" w14:textId="40584EF8" w:rsidR="00EB12F6" w:rsidRPr="00F619D3" w:rsidRDefault="00EB12F6" w:rsidP="00EB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Vous êtes pacsé et souhaitez modifier les règles d’organisation de votre vie commune</w:t>
      </w:r>
    </w:p>
    <w:p w14:paraId="16DA55D1" w14:textId="38597353" w:rsidR="00EB12F6" w:rsidRPr="00F619D3" w:rsidRDefault="00EB12F6" w:rsidP="00EB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La démarche dépend du lieu d’enregistrement du PACS initial</w:t>
      </w:r>
    </w:p>
    <w:p w14:paraId="0104D675" w14:textId="77777777" w:rsidR="00F619D3" w:rsidRDefault="00F619D3" w:rsidP="00F619D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0A6636" w14:textId="2911DC2C" w:rsidR="00F24065" w:rsidRPr="00F619D3" w:rsidRDefault="00F24065" w:rsidP="00F2406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Convention modificative de PACS, signée par les 2 partenaires (Possibilité</w:t>
      </w:r>
      <w:r w:rsidR="00EB12F6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d’utiliser le modèle CERFA)</w:t>
      </w:r>
    </w:p>
    <w:p w14:paraId="62FFD665" w14:textId="77777777" w:rsidR="00F24065" w:rsidRPr="00F619D3" w:rsidRDefault="00F24065" w:rsidP="00F2406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Pièce d’identité en cours de validité pour chaque partenaire</w:t>
      </w:r>
    </w:p>
    <w:p w14:paraId="0BD0C40D" w14:textId="37D5C73F" w:rsidR="00F24065" w:rsidRPr="00F619D3" w:rsidRDefault="00F24065" w:rsidP="00EB12F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Le formulaire C</w:t>
      </w:r>
      <w:r w:rsidR="00F75B3B">
        <w:rPr>
          <w:rFonts w:ascii="Arial" w:hAnsi="Arial" w:cs="Arial"/>
          <w:color w:val="000000"/>
        </w:rPr>
        <w:t>ERFA</w:t>
      </w:r>
      <w:r w:rsidRPr="00F619D3">
        <w:rPr>
          <w:rFonts w:ascii="Arial" w:hAnsi="Arial" w:cs="Arial"/>
          <w:color w:val="000000"/>
        </w:rPr>
        <w:t xml:space="preserve"> n° 15430*01</w:t>
      </w:r>
    </w:p>
    <w:p w14:paraId="63EEEA01" w14:textId="6CDEAC41" w:rsidR="00F24065" w:rsidRPr="00F619D3" w:rsidRDefault="00F24065" w:rsidP="00CB581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La démarche peut être faite en présence d’un seul partenaire ou par</w:t>
      </w:r>
      <w:r w:rsidR="00EB12F6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courrier avec envoi en</w:t>
      </w:r>
      <w:r w:rsidR="00CB581C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lettre recommandé/ accusé de réception pour un</w:t>
      </w:r>
      <w:r w:rsidR="00EB12F6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retour dans les mêmes conditions</w:t>
      </w:r>
    </w:p>
    <w:p w14:paraId="04E8D462" w14:textId="77777777" w:rsidR="00EB12F6" w:rsidRPr="00F619D3" w:rsidRDefault="00EB12F6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BECC"/>
          <w:sz w:val="28"/>
          <w:szCs w:val="28"/>
        </w:rPr>
      </w:pPr>
    </w:p>
    <w:p w14:paraId="71184FA6" w14:textId="4DB4916B" w:rsidR="00EB12F6" w:rsidRDefault="00EB12F6" w:rsidP="00F24065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color w:val="48BECC"/>
          <w:sz w:val="28"/>
          <w:szCs w:val="28"/>
        </w:rPr>
      </w:pPr>
    </w:p>
    <w:p w14:paraId="233B82D3" w14:textId="3D16A109" w:rsidR="00F619D3" w:rsidRDefault="00F619D3" w:rsidP="00F24065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color w:val="48BECC"/>
          <w:sz w:val="28"/>
          <w:szCs w:val="28"/>
        </w:rPr>
      </w:pPr>
    </w:p>
    <w:p w14:paraId="282C9B94" w14:textId="52595747" w:rsidR="00F619D3" w:rsidRDefault="00F619D3" w:rsidP="00F24065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color w:val="48BECC"/>
          <w:sz w:val="28"/>
          <w:szCs w:val="28"/>
        </w:rPr>
      </w:pPr>
    </w:p>
    <w:p w14:paraId="487628D1" w14:textId="77777777" w:rsidR="00F619D3" w:rsidRDefault="00F619D3" w:rsidP="00F24065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color w:val="48BECC"/>
          <w:sz w:val="28"/>
          <w:szCs w:val="28"/>
        </w:rPr>
      </w:pPr>
    </w:p>
    <w:p w14:paraId="024BB24F" w14:textId="77777777" w:rsidR="00CB581C" w:rsidRDefault="00CB581C" w:rsidP="00F24065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color w:val="48BECC"/>
          <w:sz w:val="28"/>
          <w:szCs w:val="28"/>
        </w:rPr>
      </w:pPr>
    </w:p>
    <w:p w14:paraId="758AD4CE" w14:textId="77777777" w:rsidR="00CB581C" w:rsidRPr="00F619D3" w:rsidRDefault="00CB581C" w:rsidP="00CB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DOSSIER DE DISSOLUTION DE PACS</w:t>
      </w:r>
    </w:p>
    <w:p w14:paraId="4237C28A" w14:textId="4EFE3BE2" w:rsidR="00CB581C" w:rsidRPr="00F619D3" w:rsidRDefault="00F619D3" w:rsidP="00CB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hd w:val="clear" w:color="auto" w:fill="FFFFFF"/>
        </w:rPr>
      </w:pPr>
      <w:r w:rsidRPr="00F619D3">
        <w:rPr>
          <w:rFonts w:ascii="Arial" w:hAnsi="Arial" w:cs="Arial"/>
          <w:color w:val="3A3A3A"/>
          <w:shd w:val="clear" w:color="auto" w:fill="FFFFFF"/>
        </w:rPr>
        <w:t>Le Pacs que vous avez signé sera dissout en cas de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séparation</w:t>
      </w:r>
      <w:r w:rsidRPr="00F619D3">
        <w:rPr>
          <w:rFonts w:ascii="Arial" w:hAnsi="Arial" w:cs="Arial"/>
          <w:color w:val="3A3A3A"/>
          <w:shd w:val="clear" w:color="auto" w:fill="FFFFFF"/>
        </w:rPr>
        <w:t>, ou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à l'initiative de l'un de vous</w:t>
      </w:r>
      <w:r w:rsidRPr="00F619D3">
        <w:rPr>
          <w:rFonts w:ascii="Arial" w:hAnsi="Arial" w:cs="Arial"/>
          <w:color w:val="3A3A3A"/>
          <w:shd w:val="clear" w:color="auto" w:fill="FFFFFF"/>
        </w:rPr>
        <w:t> ou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de vous 2</w:t>
      </w:r>
      <w:r w:rsidRPr="00F619D3">
        <w:rPr>
          <w:rFonts w:ascii="Arial" w:hAnsi="Arial" w:cs="Arial"/>
          <w:color w:val="3A3A3A"/>
          <w:shd w:val="clear" w:color="auto" w:fill="FFFFFF"/>
        </w:rPr>
        <w:t>. Il peut aussi être dissout en cas de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mariage</w:t>
      </w:r>
      <w:r w:rsidRPr="00F619D3">
        <w:rPr>
          <w:rFonts w:ascii="Arial" w:hAnsi="Arial" w:cs="Arial"/>
          <w:color w:val="3A3A3A"/>
          <w:shd w:val="clear" w:color="auto" w:fill="FFFFFF"/>
        </w:rPr>
        <w:t>. En cas de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décès</w:t>
      </w:r>
      <w:r w:rsidRPr="00F619D3">
        <w:rPr>
          <w:rFonts w:ascii="Arial" w:hAnsi="Arial" w:cs="Arial"/>
          <w:color w:val="3A3A3A"/>
          <w:shd w:val="clear" w:color="auto" w:fill="FFFFFF"/>
        </w:rPr>
        <w:t>, la dissolution est </w:t>
      </w:r>
      <w:r w:rsidRPr="00F619D3">
        <w:rPr>
          <w:rStyle w:val="lev"/>
          <w:rFonts w:ascii="Arial" w:hAnsi="Arial" w:cs="Arial"/>
          <w:color w:val="3A3A3A"/>
          <w:shd w:val="clear" w:color="auto" w:fill="FFFFFF"/>
        </w:rPr>
        <w:t>automatique</w:t>
      </w:r>
      <w:r w:rsidRPr="00F619D3">
        <w:rPr>
          <w:rFonts w:ascii="Arial" w:hAnsi="Arial" w:cs="Arial"/>
          <w:color w:val="3A3A3A"/>
          <w:shd w:val="clear" w:color="auto" w:fill="FFFFFF"/>
        </w:rPr>
        <w:t>.</w:t>
      </w:r>
    </w:p>
    <w:p w14:paraId="01272D20" w14:textId="77777777" w:rsidR="00CB581C" w:rsidRPr="00F619D3" w:rsidRDefault="00CB581C" w:rsidP="00CB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</w:p>
    <w:p w14:paraId="268FFC73" w14:textId="77777777" w:rsidR="00F619D3" w:rsidRPr="00F619D3" w:rsidRDefault="00F619D3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BECC"/>
        </w:rPr>
      </w:pPr>
    </w:p>
    <w:p w14:paraId="51BFB607" w14:textId="0A4C2765" w:rsidR="00F24065" w:rsidRPr="00F619D3" w:rsidRDefault="00F24065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BECC"/>
        </w:rPr>
      </w:pPr>
      <w:r w:rsidRPr="00F619D3">
        <w:rPr>
          <w:rFonts w:ascii="Arial" w:hAnsi="Arial" w:cs="Arial"/>
          <w:b/>
          <w:bCs/>
          <w:color w:val="1F497D" w:themeColor="text2"/>
        </w:rPr>
        <w:t>Décision conjointe</w:t>
      </w:r>
      <w:r w:rsidRPr="00F619D3">
        <w:rPr>
          <w:rFonts w:ascii="Arial" w:hAnsi="Arial" w:cs="Arial"/>
          <w:color w:val="1F497D" w:themeColor="text2"/>
        </w:rPr>
        <w:t xml:space="preserve"> </w:t>
      </w:r>
      <w:r w:rsidRPr="00F619D3">
        <w:rPr>
          <w:rFonts w:ascii="Arial" w:hAnsi="Arial" w:cs="Arial"/>
          <w:color w:val="48BECC"/>
        </w:rPr>
        <w:t>:</w:t>
      </w:r>
    </w:p>
    <w:p w14:paraId="42B71325" w14:textId="76FAD435" w:rsidR="00F24065" w:rsidRPr="00F619D3" w:rsidRDefault="00F24065" w:rsidP="00CB581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Une déclaration écrite conjointe de dissolution de PACS</w:t>
      </w:r>
    </w:p>
    <w:p w14:paraId="04663BCD" w14:textId="77777777" w:rsidR="00F24065" w:rsidRPr="00F619D3" w:rsidRDefault="00F24065" w:rsidP="00F2406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Copie de leurs pièces d’identité en cours de validité</w:t>
      </w:r>
    </w:p>
    <w:p w14:paraId="41880C66" w14:textId="3AB6A4C7" w:rsidR="00F24065" w:rsidRDefault="00F24065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619D3">
        <w:rPr>
          <w:rFonts w:ascii="Arial" w:hAnsi="Arial" w:cs="Arial"/>
          <w:i/>
          <w:iCs/>
          <w:color w:val="000000"/>
        </w:rPr>
        <w:t>La démarche peut être faite en présence d’un seul partenaire ou par</w:t>
      </w:r>
      <w:r w:rsidR="00CB581C" w:rsidRPr="00F619D3">
        <w:rPr>
          <w:rFonts w:ascii="Arial" w:hAnsi="Arial" w:cs="Arial"/>
          <w:i/>
          <w:iCs/>
          <w:color w:val="000000"/>
        </w:rPr>
        <w:t xml:space="preserve"> </w:t>
      </w:r>
      <w:r w:rsidRPr="00F619D3">
        <w:rPr>
          <w:rFonts w:ascii="Arial" w:hAnsi="Arial" w:cs="Arial"/>
          <w:i/>
          <w:iCs/>
          <w:color w:val="000000"/>
        </w:rPr>
        <w:t>courrier avec envoi en lettre recommandé/ accusé de réception pour un</w:t>
      </w:r>
      <w:r w:rsidR="00CB581C" w:rsidRPr="00F619D3">
        <w:rPr>
          <w:rFonts w:ascii="Arial" w:hAnsi="Arial" w:cs="Arial"/>
          <w:i/>
          <w:iCs/>
          <w:color w:val="000000"/>
        </w:rPr>
        <w:t xml:space="preserve"> </w:t>
      </w:r>
      <w:r w:rsidRPr="00F619D3">
        <w:rPr>
          <w:rFonts w:ascii="Arial" w:hAnsi="Arial" w:cs="Arial"/>
          <w:i/>
          <w:iCs/>
          <w:color w:val="000000"/>
        </w:rPr>
        <w:t>retour dans les mêmes conditions</w:t>
      </w:r>
    </w:p>
    <w:p w14:paraId="0BDC3AD1" w14:textId="77777777" w:rsidR="00F619D3" w:rsidRPr="00F619D3" w:rsidRDefault="00F619D3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1B50784D" w14:textId="77777777" w:rsidR="00F24065" w:rsidRPr="00F619D3" w:rsidRDefault="00F24065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  <w:r w:rsidRPr="00F619D3">
        <w:rPr>
          <w:rFonts w:ascii="Arial" w:hAnsi="Arial" w:cs="Arial"/>
          <w:b/>
          <w:bCs/>
          <w:color w:val="1F497D" w:themeColor="text2"/>
        </w:rPr>
        <w:t>Décision unilatérale :</w:t>
      </w:r>
    </w:p>
    <w:p w14:paraId="4FF2E221" w14:textId="229B92C7" w:rsidR="00F24065" w:rsidRPr="00F619D3" w:rsidRDefault="00F24065" w:rsidP="00F2406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19D3">
        <w:rPr>
          <w:rFonts w:ascii="Arial" w:hAnsi="Arial" w:cs="Arial"/>
          <w:color w:val="000000"/>
        </w:rPr>
        <w:t>La signification de la décision unilatérale à l'autre partenaire (article 515-7</w:t>
      </w:r>
      <w:r w:rsidR="00CB581C" w:rsidRPr="00F619D3">
        <w:rPr>
          <w:rFonts w:ascii="Arial" w:hAnsi="Arial" w:cs="Arial"/>
          <w:color w:val="000000"/>
        </w:rPr>
        <w:t xml:space="preserve">) </w:t>
      </w:r>
      <w:r w:rsidRPr="00F619D3">
        <w:rPr>
          <w:rFonts w:ascii="Arial" w:hAnsi="Arial" w:cs="Arial"/>
          <w:color w:val="000000"/>
        </w:rPr>
        <w:t>alinéas 3 et 5 du code civil) adressée à l’Officier de l’Etat civil par</w:t>
      </w:r>
      <w:r w:rsidR="00CB581C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l'huissier de justice qui l’a effectuée en main propre ou par lettre</w:t>
      </w:r>
      <w:r w:rsidR="00CB581C" w:rsidRPr="00F619D3">
        <w:rPr>
          <w:rFonts w:ascii="Arial" w:hAnsi="Arial" w:cs="Arial"/>
          <w:color w:val="000000"/>
        </w:rPr>
        <w:t xml:space="preserve"> </w:t>
      </w:r>
      <w:r w:rsidRPr="00F619D3">
        <w:rPr>
          <w:rFonts w:ascii="Arial" w:hAnsi="Arial" w:cs="Arial"/>
          <w:color w:val="000000"/>
        </w:rPr>
        <w:t>recommandée avec avis de réception*</w:t>
      </w:r>
    </w:p>
    <w:p w14:paraId="493608FB" w14:textId="181A0056" w:rsidR="00F24065" w:rsidRDefault="00CB581C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F619D3">
        <w:rPr>
          <w:rFonts w:ascii="Arial" w:eastAsia="SymbolMT" w:hAnsi="Arial" w:cs="Arial"/>
          <w:color w:val="000000"/>
        </w:rPr>
        <w:t>(</w:t>
      </w:r>
      <w:r w:rsidR="00F24065" w:rsidRPr="00F619D3">
        <w:rPr>
          <w:rFonts w:ascii="Arial" w:hAnsi="Arial" w:cs="Arial"/>
          <w:i/>
          <w:iCs/>
          <w:color w:val="000000"/>
        </w:rPr>
        <w:t>Attention d’indiquer les bons interlocuteurs dans le cas particulier</w:t>
      </w:r>
      <w:r w:rsidRPr="00F619D3">
        <w:rPr>
          <w:rFonts w:ascii="Arial" w:hAnsi="Arial" w:cs="Arial"/>
          <w:i/>
          <w:iCs/>
          <w:color w:val="000000"/>
        </w:rPr>
        <w:t xml:space="preserve"> </w:t>
      </w:r>
      <w:r w:rsidR="00F24065" w:rsidRPr="00F619D3">
        <w:rPr>
          <w:rFonts w:ascii="Arial" w:hAnsi="Arial" w:cs="Arial"/>
          <w:i/>
          <w:iCs/>
          <w:color w:val="000000"/>
        </w:rPr>
        <w:t>des partenaires de PACS sous protection judiciaire</w:t>
      </w:r>
      <w:r w:rsidRPr="00F619D3">
        <w:rPr>
          <w:rFonts w:ascii="Arial" w:hAnsi="Arial" w:cs="Arial"/>
          <w:i/>
          <w:iCs/>
          <w:color w:val="000000"/>
        </w:rPr>
        <w:t>)</w:t>
      </w:r>
    </w:p>
    <w:p w14:paraId="388B9200" w14:textId="5D6CCAA9" w:rsidR="005062B6" w:rsidRDefault="005062B6" w:rsidP="00F24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1A7AC3B" w14:textId="5968F529" w:rsidR="005062B6" w:rsidRPr="00F619D3" w:rsidRDefault="005062B6" w:rsidP="005062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</w:rPr>
      </w:pPr>
    </w:p>
    <w:sectPr w:rsidR="005062B6" w:rsidRPr="00F619D3" w:rsidSect="00F619D3"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AvenirLTStd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C73"/>
    <w:multiLevelType w:val="hybridMultilevel"/>
    <w:tmpl w:val="E800C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B69D5"/>
    <w:multiLevelType w:val="hybridMultilevel"/>
    <w:tmpl w:val="B232D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45B3"/>
    <w:multiLevelType w:val="hybridMultilevel"/>
    <w:tmpl w:val="C6369DB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13682"/>
    <w:multiLevelType w:val="hybridMultilevel"/>
    <w:tmpl w:val="156AE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0970"/>
    <w:multiLevelType w:val="hybridMultilevel"/>
    <w:tmpl w:val="16D4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2A29"/>
    <w:multiLevelType w:val="hybridMultilevel"/>
    <w:tmpl w:val="0A5CAE1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7D7528F"/>
    <w:multiLevelType w:val="hybridMultilevel"/>
    <w:tmpl w:val="FDAEC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448B"/>
    <w:multiLevelType w:val="hybridMultilevel"/>
    <w:tmpl w:val="40D82A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9676A"/>
    <w:multiLevelType w:val="hybridMultilevel"/>
    <w:tmpl w:val="426A4BE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E071D"/>
    <w:multiLevelType w:val="hybridMultilevel"/>
    <w:tmpl w:val="9C0C171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43E51A9"/>
    <w:multiLevelType w:val="hybridMultilevel"/>
    <w:tmpl w:val="EB6C57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7ED"/>
    <w:multiLevelType w:val="hybridMultilevel"/>
    <w:tmpl w:val="B6E4D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6205">
    <w:abstractNumId w:val="8"/>
  </w:num>
  <w:num w:numId="2" w16cid:durableId="2090417055">
    <w:abstractNumId w:val="0"/>
  </w:num>
  <w:num w:numId="3" w16cid:durableId="573273842">
    <w:abstractNumId w:val="10"/>
  </w:num>
  <w:num w:numId="4" w16cid:durableId="835729889">
    <w:abstractNumId w:val="3"/>
  </w:num>
  <w:num w:numId="5" w16cid:durableId="1501626645">
    <w:abstractNumId w:val="4"/>
  </w:num>
  <w:num w:numId="6" w16cid:durableId="767391763">
    <w:abstractNumId w:val="5"/>
  </w:num>
  <w:num w:numId="7" w16cid:durableId="1895968532">
    <w:abstractNumId w:val="9"/>
  </w:num>
  <w:num w:numId="8" w16cid:durableId="1807235376">
    <w:abstractNumId w:val="2"/>
  </w:num>
  <w:num w:numId="9" w16cid:durableId="437137249">
    <w:abstractNumId w:val="7"/>
  </w:num>
  <w:num w:numId="10" w16cid:durableId="794324031">
    <w:abstractNumId w:val="11"/>
  </w:num>
  <w:num w:numId="11" w16cid:durableId="299963104">
    <w:abstractNumId w:val="6"/>
  </w:num>
  <w:num w:numId="12" w16cid:durableId="57331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C"/>
    <w:rsid w:val="000C5A46"/>
    <w:rsid w:val="001736F3"/>
    <w:rsid w:val="00230B87"/>
    <w:rsid w:val="00263B85"/>
    <w:rsid w:val="003373F7"/>
    <w:rsid w:val="0035282C"/>
    <w:rsid w:val="003818E9"/>
    <w:rsid w:val="00391CE8"/>
    <w:rsid w:val="003B45F9"/>
    <w:rsid w:val="00431C42"/>
    <w:rsid w:val="005062B6"/>
    <w:rsid w:val="00673507"/>
    <w:rsid w:val="0079371C"/>
    <w:rsid w:val="00810AED"/>
    <w:rsid w:val="008615A5"/>
    <w:rsid w:val="00880959"/>
    <w:rsid w:val="008820D4"/>
    <w:rsid w:val="008A5767"/>
    <w:rsid w:val="008A6241"/>
    <w:rsid w:val="009A3610"/>
    <w:rsid w:val="009F3D31"/>
    <w:rsid w:val="00B51570"/>
    <w:rsid w:val="00B92549"/>
    <w:rsid w:val="00C42D71"/>
    <w:rsid w:val="00C95E2E"/>
    <w:rsid w:val="00CB581C"/>
    <w:rsid w:val="00CF23AF"/>
    <w:rsid w:val="00DE775B"/>
    <w:rsid w:val="00EA2E13"/>
    <w:rsid w:val="00EB12F6"/>
    <w:rsid w:val="00F24065"/>
    <w:rsid w:val="00F422A0"/>
    <w:rsid w:val="00F619D3"/>
    <w:rsid w:val="00F75B3B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2D3"/>
  <w15:docId w15:val="{73DE76AD-4521-4A2F-94A9-4C92A4A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5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254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B581C"/>
    <w:rPr>
      <w:i/>
      <w:iCs/>
    </w:rPr>
  </w:style>
  <w:style w:type="character" w:styleId="lev">
    <w:name w:val="Strong"/>
    <w:basedOn w:val="Policepardfaut"/>
    <w:uiPriority w:val="22"/>
    <w:qFormat/>
    <w:rsid w:val="00F6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9260-2F10-41D1-BA28-389BD836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Dominique BARDE</cp:lastModifiedBy>
  <cp:revision>2</cp:revision>
  <cp:lastPrinted>2023-01-17T10:47:00Z</cp:lastPrinted>
  <dcterms:created xsi:type="dcterms:W3CDTF">2023-02-10T12:18:00Z</dcterms:created>
  <dcterms:modified xsi:type="dcterms:W3CDTF">2023-02-10T12:18:00Z</dcterms:modified>
</cp:coreProperties>
</file>